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142875</wp:posOffset>
                </wp:positionV>
                <wp:extent cx="2962275" cy="716832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69625" y="375130"/>
                          <a:ext cx="2952750" cy="680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STUDENTS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Come to school on time and ready to learn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Bring materials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back and forth between school and home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omplete all assignments to the best of their ability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and 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ead daily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Use positive language and behavior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Ask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FAMILIES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Make sure your child arrives to school on time (7:30) ready to learn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Communicate with the office and teacher each time your child is absent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Check your child’s backpack daily for notes and class 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Help your child to complete homework and read every night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Complete the volunteer background check every year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Volunteer in at least one capacity within the current school year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Ask questions - we are here to help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142875</wp:posOffset>
                </wp:positionV>
                <wp:extent cx="2962275" cy="7168326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71683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123825</wp:posOffset>
                </wp:positionV>
                <wp:extent cx="2962275" cy="68170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71213" y="368780"/>
                          <a:ext cx="2949575" cy="682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TEACHERS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Provide a safe and positive atmosphere for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Provide Social and Emotional learning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Provide high quality curriculum and instruction in a supportive and effective learning environment that enables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children to reach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high levels of success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Provide instruction in a way that will encourage and motivate students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Provide intervention to close student learning gaps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Hold parent teacher conferences to discuss child’s progress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Provide parents with frequent reports on child’s progress via parent portal, progress reports, and other individual opportunities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ommunicate with parents via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Email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Phone calls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Notes,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Dojo, and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Conferences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CURRICULUM AND COMMUNICATION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Teachers will send weekly newsletters outlining: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Instructional focus areas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Homework expectations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Calendar of Events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Suggestions for how parents can support student learning at home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123825</wp:posOffset>
                </wp:positionV>
                <wp:extent cx="2962275" cy="681703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681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6600825</wp:posOffset>
                </wp:positionH>
                <wp:positionV relativeFrom="paragraph">
                  <wp:posOffset>123825</wp:posOffset>
                </wp:positionV>
                <wp:extent cx="2781300" cy="611316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5350" y="1434825"/>
                          <a:ext cx="2781300" cy="6113165"/>
                          <a:chOff x="3955350" y="1434825"/>
                          <a:chExt cx="2781325" cy="46903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3960113" y="1439605"/>
                            <a:ext cx="2771775" cy="4680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MEADOWS ELEMENTARY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PARENT COMPACT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Building Partnerships for Student Success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2022-2023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#WeAreMeadows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2023-2024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#WeAreMeadows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meadows t-shirt bulldog.JPG" id="9" name="Shape 9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2561" y="3216050"/>
                            <a:ext cx="1986925" cy="172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6600825</wp:posOffset>
                </wp:positionH>
                <wp:positionV relativeFrom="paragraph">
                  <wp:posOffset>123825</wp:posOffset>
                </wp:positionV>
                <wp:extent cx="2781300" cy="611316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6113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0</wp:posOffset>
                </wp:positionV>
                <wp:extent cx="2962275" cy="6943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9625" y="1095100"/>
                          <a:ext cx="2952600" cy="606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WHAT IS A SCHOOL-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FAMILY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COMPACT?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A School-Parent Compact is an agreement between the parent, student, and teacher to ensure their success and achievement.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This compact will: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Outline the roles of students, teachers and families in supporting student success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xplain how teachers and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families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will communicate about student progress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Describe opportunities for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families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to volunteer and participate in school activities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Provide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contact information to assist families with any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Provide ways teachers will communicate with parents and curriculum and events throughout the year.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0</wp:posOffset>
                </wp:positionV>
                <wp:extent cx="2962275" cy="6943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694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0</wp:posOffset>
                </wp:positionV>
                <wp:extent cx="2781300" cy="6910534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5350" y="233075"/>
                          <a:ext cx="2781300" cy="6910534"/>
                          <a:chOff x="3955350" y="233075"/>
                          <a:chExt cx="2781250" cy="69239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960125" y="237850"/>
                            <a:ext cx="2771700" cy="6914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MEADOWS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ELEMENTARY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CONTACT INFORMATION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23-2024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Kathy Foster,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Principal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  <w:t xml:space="preserve">Katherine.Foster@pisd.edu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563c1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Christy James,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Asst. Principal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  <w:t xml:space="preserve">Christy.James@pisd.edu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Julie McCauley,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Counselor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  <w:t xml:space="preserve">Julie.Mccauley@pisd.edu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563c1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Rani Martinez,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Family Liaison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  <w:t xml:space="preserve">Rani.Martinez@pisd.edu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Margarita Cuadra,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Secretary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  <w:t xml:space="preserve">Margarita.Cuadra@pisd.edu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School Website: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8"/>
                                  <w:u w:val="single"/>
                                  <w:vertAlign w:val="baseline"/>
                                </w:rPr>
                                <w:t xml:space="preserve">https://www.pisd.edu/meadows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563c1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563c1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School Telephone: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469-752-2400; 469-752-2402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heart for Meadows.png" id="5" name="Shape 5"/>
                          <pic:cNvPicPr preferRelativeResize="0"/>
                        </pic:nvPicPr>
                        <pic:blipFill>
                          <a:blip r:embed="rId1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588" y="1054348"/>
                            <a:ext cx="916824" cy="6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0</wp:posOffset>
                </wp:positionV>
                <wp:extent cx="2781300" cy="691053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69105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2962275" cy="64562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1225" y="1095100"/>
                          <a:ext cx="2949600" cy="575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OPPORTUNITIES TO BUILD PARTNERSHIPS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There are many opportunities for parents and families to volunteer and play a role in their child’s education. Please consider joining the staff and fellow parents through some of the following opportunities, events, and programs: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Join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Meadows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PTA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Assist in planning school events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Library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Classroom Volunteer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Grade Level Field Trips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Family Activity Nights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Garden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Book Fairs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Field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Monthly Volunteer Opportunities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SO MUCH MORE!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PISD Volunteer Application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8"/>
                                <w:u w:val="single"/>
                                <w:vertAlign w:val="baseline"/>
                              </w:rPr>
                              <w:t xml:space="preserve">https://www.pisd.edu/Page/1605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2962275" cy="64562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6456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998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